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D9" w:rsidRDefault="00CD65D9" w:rsidP="00CD6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 № 7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943"/>
        <w:gridCol w:w="865"/>
      </w:tblGrid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Прим.</w:t>
            </w: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При необходимой обороне причинение посягающему лицу любого вреда правомерно:</w:t>
            </w:r>
          </w:p>
          <w:p w:rsidR="00CD65D9" w:rsidRPr="00B173DD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 случае группового посягательства.</w:t>
            </w:r>
          </w:p>
          <w:p w:rsidR="00CD65D9" w:rsidRPr="00B173DD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Если это посягательство сопряжено с насилием, опа</w:t>
            </w:r>
            <w:r w:rsidRPr="00B173DD">
              <w:rPr>
                <w:rFonts w:eastAsia="Batang"/>
                <w:sz w:val="24"/>
                <w:szCs w:val="24"/>
              </w:rPr>
              <w:t>с</w:t>
            </w:r>
            <w:r w:rsidRPr="00B173DD">
              <w:rPr>
                <w:rFonts w:eastAsia="Batang"/>
                <w:sz w:val="24"/>
                <w:szCs w:val="24"/>
              </w:rPr>
              <w:t>ным для жизни обороняющегося или другого лица, либо с непосредственной угрозой применения такого н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силия.</w:t>
            </w:r>
          </w:p>
          <w:p w:rsidR="00CD65D9" w:rsidRPr="00570CB3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Если посягательство сопряжено с насилием, опасным для здоровья обороняющегося.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Имеют ли право на необходимую оборону лица, име</w:t>
            </w:r>
            <w:r w:rsidRPr="00B173DD">
              <w:rPr>
                <w:rFonts w:eastAsia="Batang"/>
                <w:b/>
                <w:sz w:val="24"/>
                <w:szCs w:val="24"/>
              </w:rPr>
              <w:t>ю</w:t>
            </w:r>
            <w:r w:rsidRPr="00B173DD">
              <w:rPr>
                <w:rFonts w:eastAsia="Batang"/>
                <w:b/>
                <w:sz w:val="24"/>
                <w:szCs w:val="24"/>
              </w:rPr>
              <w:t>щие возможность избежать общественно опасного посягател</w:t>
            </w:r>
            <w:r w:rsidRPr="00B173DD">
              <w:rPr>
                <w:rFonts w:eastAsia="Batang"/>
                <w:b/>
                <w:sz w:val="24"/>
                <w:szCs w:val="24"/>
              </w:rPr>
              <w:t>ь</w:t>
            </w:r>
            <w:r w:rsidRPr="00B173DD">
              <w:rPr>
                <w:rFonts w:eastAsia="Batang"/>
                <w:b/>
                <w:sz w:val="24"/>
                <w:szCs w:val="24"/>
              </w:rPr>
              <w:t>ства или обратиться за помощью к другим лицам или о</w:t>
            </w:r>
            <w:r w:rsidRPr="00B173DD">
              <w:rPr>
                <w:rFonts w:eastAsia="Batang"/>
                <w:b/>
                <w:sz w:val="24"/>
                <w:szCs w:val="24"/>
              </w:rPr>
              <w:t>р</w:t>
            </w:r>
            <w:r w:rsidRPr="00B173DD">
              <w:rPr>
                <w:rFonts w:eastAsia="Batang"/>
                <w:b/>
                <w:sz w:val="24"/>
                <w:szCs w:val="24"/>
              </w:rPr>
              <w:t>ганам власти?</w:t>
            </w:r>
          </w:p>
          <w:p w:rsidR="00CD65D9" w:rsidRPr="00B173DD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Да, имеют.</w:t>
            </w:r>
          </w:p>
          <w:p w:rsidR="00CD65D9" w:rsidRPr="00B173DD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Нет, не имеют.</w:t>
            </w:r>
          </w:p>
          <w:p w:rsidR="00CD65D9" w:rsidRPr="00570CB3" w:rsidRDefault="00CD65D9" w:rsidP="001239CA">
            <w:pPr>
              <w:tabs>
                <w:tab w:val="left" w:pos="1080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3. Имеют, если посягательство сопряжено с насилием, опасным для жизни </w:t>
            </w:r>
            <w:proofErr w:type="gramStart"/>
            <w:r w:rsidRPr="00B173DD">
              <w:rPr>
                <w:rFonts w:eastAsia="Batang"/>
                <w:sz w:val="24"/>
                <w:szCs w:val="24"/>
              </w:rPr>
              <w:t>обороняющегося</w:t>
            </w:r>
            <w:proofErr w:type="gramEnd"/>
            <w:r w:rsidRPr="00B173D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На охраняемом объекте у одного из двух вооруженных охранников случился сердечный приступ. Какие действия вт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bCs/>
                <w:kern w:val="1"/>
                <w:sz w:val="24"/>
                <w:szCs w:val="24"/>
              </w:rPr>
              <w:t>рого охранника будут оптимальными: (5-6 разряд)</w:t>
            </w:r>
          </w:p>
          <w:p w:rsidR="00CD65D9" w:rsidRPr="00B173DD" w:rsidRDefault="00CD65D9" w:rsidP="001239CA">
            <w:pPr>
              <w:widowControl w:val="0"/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bCs/>
                <w:kern w:val="20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1.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ab/>
              <w:t xml:space="preserve"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</w:t>
            </w:r>
            <w:r w:rsidRPr="00B173DD">
              <w:rPr>
                <w:rFonts w:eastAsia="Batang"/>
                <w:bCs/>
                <w:kern w:val="20"/>
                <w:sz w:val="24"/>
                <w:szCs w:val="24"/>
              </w:rPr>
              <w:t>исполнение должностных обязанностей.</w:t>
            </w:r>
          </w:p>
          <w:p w:rsidR="00CD65D9" w:rsidRPr="00B173DD" w:rsidRDefault="00CD65D9" w:rsidP="001239CA">
            <w:pPr>
              <w:widowControl w:val="0"/>
              <w:tabs>
                <w:tab w:val="left" w:pos="993"/>
              </w:tabs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2.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ab/>
              <w:t>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держать при себе) и по прибытии лица, ответственного за с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хранность оружия в предприятии, передать ему оружие.</w:t>
            </w:r>
          </w:p>
          <w:p w:rsidR="00CD65D9" w:rsidRPr="003E5A2F" w:rsidRDefault="00CD65D9" w:rsidP="001239CA">
            <w:pPr>
              <w:widowControl w:val="0"/>
              <w:autoSpaceDE w:val="0"/>
              <w:ind w:firstLine="709"/>
              <w:jc w:val="both"/>
              <w:rPr>
                <w:rFonts w:eastAsia="Batang"/>
                <w:bCs/>
                <w:kern w:val="1"/>
                <w:sz w:val="24"/>
                <w:szCs w:val="24"/>
              </w:rPr>
            </w:pP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3. Сообщить о случившемся дежурному охранного пре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д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приятия, дождаться замены охранника, после чего вызвать «ск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о</w:t>
            </w:r>
            <w:r w:rsidRPr="00B173DD">
              <w:rPr>
                <w:rFonts w:eastAsia="Batang"/>
                <w:bCs/>
                <w:kern w:val="1"/>
                <w:sz w:val="24"/>
                <w:szCs w:val="24"/>
              </w:rPr>
              <w:t>рую помощь».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ind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Какова правильная последовательность действий при остановке артериального кровотечения?</w:t>
            </w:r>
          </w:p>
          <w:p w:rsidR="00CD65D9" w:rsidRPr="00B173DD" w:rsidRDefault="00CD65D9" w:rsidP="001239CA">
            <w:pPr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1. Накладывается жгут (скрутка, ремень), накладывается чистая повязка, указывается время наложения жгута. </w:t>
            </w:r>
          </w:p>
          <w:p w:rsidR="00CD65D9" w:rsidRPr="00B173DD" w:rsidRDefault="00CD65D9" w:rsidP="001239CA">
            <w:pPr>
              <w:ind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Проводится пальцевая остановка кровотечения, накл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дывается жгут (скрутка, ремень), накладывается чистая повязка, указывается время наложения жгута</w:t>
            </w:r>
          </w:p>
          <w:p w:rsidR="00CD65D9" w:rsidRDefault="00CD65D9" w:rsidP="001239C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Проводится пальцевая остановка кровотечения, накл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дывается чистая повяз</w:t>
            </w:r>
            <w:r w:rsidRPr="00B173DD">
              <w:rPr>
                <w:rFonts w:eastAsia="Batang"/>
                <w:sz w:val="24"/>
                <w:szCs w:val="24"/>
              </w:rPr>
              <w:softHyphen/>
              <w:t>ка, накладывается жгут (скрутка, ремень), указывается время наложения жгута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Техника наложения кровоостанавливающего жгута пр</w:t>
            </w:r>
            <w:r w:rsidRPr="00B173DD">
              <w:rPr>
                <w:rFonts w:eastAsia="Batang"/>
                <w:b/>
                <w:sz w:val="24"/>
                <w:szCs w:val="24"/>
              </w:rPr>
              <w:t>е</w:t>
            </w:r>
            <w:r w:rsidRPr="00B173DD">
              <w:rPr>
                <w:rFonts w:eastAsia="Batang"/>
                <w:b/>
                <w:sz w:val="24"/>
                <w:szCs w:val="24"/>
              </w:rPr>
              <w:t>дусматривает:</w:t>
            </w:r>
          </w:p>
          <w:p w:rsidR="00CD65D9" w:rsidRPr="00B173DD" w:rsidRDefault="00CD65D9" w:rsidP="001239CA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Наложение жгута на одежду ниже места кровотечения (с указанием времени наложения в записке).</w:t>
            </w:r>
          </w:p>
          <w:p w:rsidR="00CD65D9" w:rsidRPr="00B173DD" w:rsidRDefault="00CD65D9" w:rsidP="001239CA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 xml:space="preserve">2. Наложение жгута на одежду выше места кровотечения </w:t>
            </w:r>
            <w:r w:rsidRPr="00B173DD">
              <w:rPr>
                <w:rFonts w:eastAsia="Batang"/>
                <w:sz w:val="24"/>
                <w:szCs w:val="24"/>
              </w:rPr>
              <w:lastRenderedPageBreak/>
              <w:t>(с указанием времени наложения в записке).</w:t>
            </w:r>
          </w:p>
          <w:p w:rsidR="00CD65D9" w:rsidRPr="001B6448" w:rsidRDefault="00CD65D9" w:rsidP="001239CA">
            <w:pPr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Наложение жгута под одежду выше места кровотеч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ния.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Каким способом проверяется фиксация замков наручн</w:t>
            </w:r>
            <w:r w:rsidRPr="00B173DD">
              <w:rPr>
                <w:rFonts w:eastAsia="Batang"/>
                <w:b/>
                <w:sz w:val="24"/>
                <w:szCs w:val="24"/>
              </w:rPr>
              <w:t>и</w:t>
            </w:r>
            <w:r w:rsidRPr="00B173DD">
              <w:rPr>
                <w:rFonts w:eastAsia="Batang"/>
                <w:b/>
                <w:sz w:val="24"/>
                <w:szCs w:val="24"/>
              </w:rPr>
              <w:t>ков, не угрожающая нормальному кровообращению у прав</w:t>
            </w:r>
            <w:r w:rsidRPr="00B173DD">
              <w:rPr>
                <w:rFonts w:eastAsia="Batang"/>
                <w:b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sz w:val="24"/>
                <w:szCs w:val="24"/>
              </w:rPr>
              <w:t>нарушителя?</w:t>
            </w:r>
          </w:p>
          <w:p w:rsidR="00CD65D9" w:rsidRPr="00B173DD" w:rsidRDefault="00CD65D9" w:rsidP="001239CA">
            <w:pPr>
              <w:tabs>
                <w:tab w:val="left" w:pos="900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Визуальным осмотром конечностей правонарушителя на предмет посинения.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Периодическим открытием и закрытием замка нару</w:t>
            </w:r>
            <w:r w:rsidRPr="00B173DD">
              <w:rPr>
                <w:rFonts w:eastAsia="Batang"/>
                <w:sz w:val="24"/>
                <w:szCs w:val="24"/>
              </w:rPr>
              <w:t>ч</w:t>
            </w:r>
            <w:r w:rsidRPr="00B173DD">
              <w:rPr>
                <w:rFonts w:eastAsia="Batang"/>
                <w:sz w:val="24"/>
                <w:szCs w:val="24"/>
              </w:rPr>
              <w:t>ников.</w:t>
            </w:r>
          </w:p>
          <w:p w:rsidR="00CD65D9" w:rsidRPr="003E5A2F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Проверкой возможности браслетов наручников без з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труднений проворачиваться на конечностях правонарушителя (и в то же время надежно фиксировать их).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Какая модель наручников, используемых в частной о</w:t>
            </w:r>
            <w:r w:rsidRPr="00B173DD">
              <w:rPr>
                <w:rFonts w:eastAsia="Batang"/>
                <w:b/>
                <w:sz w:val="24"/>
                <w:szCs w:val="24"/>
              </w:rPr>
              <w:t>х</w:t>
            </w:r>
            <w:r w:rsidRPr="00B173DD">
              <w:rPr>
                <w:rFonts w:eastAsia="Batang"/>
                <w:b/>
                <w:sz w:val="24"/>
                <w:szCs w:val="24"/>
              </w:rPr>
              <w:t>ранной деятельности, обладает жесткой системой крепления браслетов между собой?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БР-С.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БОС.</w:t>
            </w:r>
          </w:p>
          <w:p w:rsidR="00CD65D9" w:rsidRPr="003E5A2F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БКС-1.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 xml:space="preserve">Могут ли </w:t>
            </w:r>
            <w:proofErr w:type="gramStart"/>
            <w:r w:rsidRPr="00B173DD">
              <w:rPr>
                <w:rFonts w:eastAsia="Batang"/>
                <w:b/>
                <w:sz w:val="24"/>
                <w:szCs w:val="24"/>
              </w:rPr>
              <w:t>сертифицированное</w:t>
            </w:r>
            <w:proofErr w:type="gramEnd"/>
            <w:r w:rsidRPr="00B173DD">
              <w:rPr>
                <w:rFonts w:eastAsia="Batang"/>
                <w:b/>
                <w:sz w:val="24"/>
                <w:szCs w:val="24"/>
              </w:rPr>
              <w:t xml:space="preserve"> в установленном поря</w:t>
            </w:r>
            <w:r w:rsidRPr="00B173DD">
              <w:rPr>
                <w:rFonts w:eastAsia="Batang"/>
                <w:b/>
                <w:sz w:val="24"/>
                <w:szCs w:val="24"/>
              </w:rPr>
              <w:t>д</w:t>
            </w:r>
            <w:r w:rsidRPr="00B173DD">
              <w:rPr>
                <w:rFonts w:eastAsia="Batang"/>
                <w:b/>
                <w:sz w:val="24"/>
                <w:szCs w:val="24"/>
              </w:rPr>
              <w:t>ке в качестве гражданского оружия электрошоковые ус</w:t>
            </w:r>
            <w:r w:rsidRPr="00B173DD">
              <w:rPr>
                <w:rFonts w:eastAsia="Batang"/>
                <w:b/>
                <w:sz w:val="24"/>
                <w:szCs w:val="24"/>
              </w:rPr>
              <w:t>т</w:t>
            </w:r>
            <w:r w:rsidRPr="00B173DD">
              <w:rPr>
                <w:rFonts w:eastAsia="Batang"/>
                <w:b/>
                <w:sz w:val="24"/>
                <w:szCs w:val="24"/>
              </w:rPr>
              <w:t>ройства и искровые разрядники отечественного производства использ</w:t>
            </w:r>
            <w:r w:rsidRPr="00B173DD">
              <w:rPr>
                <w:rFonts w:eastAsia="Batang"/>
                <w:b/>
                <w:sz w:val="24"/>
                <w:szCs w:val="24"/>
              </w:rPr>
              <w:t>о</w:t>
            </w:r>
            <w:r w:rsidRPr="00B173DD">
              <w:rPr>
                <w:rFonts w:eastAsia="Batang"/>
                <w:b/>
                <w:sz w:val="24"/>
                <w:szCs w:val="24"/>
              </w:rPr>
              <w:t>ваться в частной охранной деятельности?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Могут, так как включены в перечень</w:t>
            </w:r>
            <w:r w:rsidRPr="00B173DD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Pr="00B173DD">
              <w:rPr>
                <w:rFonts w:eastAsia="Batang"/>
                <w:sz w:val="24"/>
                <w:szCs w:val="24"/>
              </w:rPr>
              <w:t>видов вооружения охранников.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Не могут, так как подлежат использованию только гр</w:t>
            </w:r>
            <w:r w:rsidRPr="00B173DD">
              <w:rPr>
                <w:rFonts w:eastAsia="Batang"/>
                <w:sz w:val="24"/>
                <w:szCs w:val="24"/>
              </w:rPr>
              <w:t>а</w:t>
            </w:r>
            <w:r w:rsidRPr="00B173DD">
              <w:rPr>
                <w:rFonts w:eastAsia="Batang"/>
                <w:sz w:val="24"/>
                <w:szCs w:val="24"/>
              </w:rPr>
              <w:t>жданами.</w:t>
            </w:r>
          </w:p>
          <w:p w:rsidR="00CD65D9" w:rsidRPr="005F42C4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Могут, при условии наличия соответствующего договора между гражданином (охранником) и частной охранной орган</w:t>
            </w:r>
            <w:r w:rsidRPr="00B173DD">
              <w:rPr>
                <w:rFonts w:eastAsia="Batang"/>
                <w:sz w:val="24"/>
                <w:szCs w:val="24"/>
              </w:rPr>
              <w:t>и</w:t>
            </w:r>
            <w:r w:rsidRPr="00B173DD">
              <w:rPr>
                <w:rFonts w:eastAsia="Batang"/>
                <w:sz w:val="24"/>
                <w:szCs w:val="24"/>
              </w:rPr>
              <w:t>зацией</w:t>
            </w:r>
            <w:r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autoSpaceDE w:val="0"/>
              <w:ind w:right="-57" w:firstLine="709"/>
              <w:jc w:val="both"/>
              <w:rPr>
                <w:rFonts w:eastAsia="Batang"/>
                <w:b/>
                <w:sz w:val="24"/>
                <w:szCs w:val="24"/>
              </w:rPr>
            </w:pPr>
            <w:r w:rsidRPr="00B173DD">
              <w:rPr>
                <w:rFonts w:eastAsia="Batang"/>
                <w:b/>
                <w:sz w:val="24"/>
                <w:szCs w:val="24"/>
              </w:rPr>
              <w:t>В каком качестве газовые пистолеты и револьверы отечественного производства могут выдаваться охранникам в ч</w:t>
            </w:r>
            <w:r w:rsidRPr="00B173DD">
              <w:rPr>
                <w:rFonts w:eastAsia="Batang"/>
                <w:b/>
                <w:sz w:val="24"/>
                <w:szCs w:val="24"/>
              </w:rPr>
              <w:t>а</w:t>
            </w:r>
            <w:r w:rsidRPr="00B173DD">
              <w:rPr>
                <w:rFonts w:eastAsia="Batang"/>
                <w:b/>
                <w:sz w:val="24"/>
                <w:szCs w:val="24"/>
              </w:rPr>
              <w:t>стной охранной организации?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1. В качестве служебного оружия, включенного в перечень видов вооружения охранников.</w:t>
            </w:r>
          </w:p>
          <w:p w:rsidR="00CD65D9" w:rsidRPr="00B173DD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2. В качестве гражданского оружия, включенного в пер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чень видов вооружения охранников.</w:t>
            </w:r>
          </w:p>
          <w:p w:rsidR="00CD65D9" w:rsidRPr="005F42C4" w:rsidRDefault="00CD65D9" w:rsidP="001239CA">
            <w:pPr>
              <w:tabs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right="-57" w:firstLine="709"/>
              <w:jc w:val="both"/>
              <w:rPr>
                <w:rFonts w:eastAsia="Batang"/>
                <w:sz w:val="24"/>
                <w:szCs w:val="24"/>
              </w:rPr>
            </w:pPr>
            <w:r w:rsidRPr="00B173DD">
              <w:rPr>
                <w:rFonts w:eastAsia="Batang"/>
                <w:sz w:val="24"/>
                <w:szCs w:val="24"/>
              </w:rPr>
              <w:t>3. В качестве специального средства, включенного в пер</w:t>
            </w:r>
            <w:r w:rsidRPr="00B173DD">
              <w:rPr>
                <w:rFonts w:eastAsia="Batang"/>
                <w:sz w:val="24"/>
                <w:szCs w:val="24"/>
              </w:rPr>
              <w:t>е</w:t>
            </w:r>
            <w:r w:rsidRPr="00B173DD">
              <w:rPr>
                <w:rFonts w:eastAsia="Batang"/>
                <w:sz w:val="24"/>
                <w:szCs w:val="24"/>
              </w:rPr>
              <w:t>чень специальных средств, используемых в частной охранной деятельности.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5D9" w:rsidTr="001239CA">
        <w:tc>
          <w:tcPr>
            <w:tcW w:w="817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CD65D9" w:rsidRPr="00B173DD" w:rsidRDefault="00CD65D9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b/>
                <w:sz w:val="24"/>
                <w:szCs w:val="24"/>
              </w:rPr>
              <w:t>В чем состоит особенность действий охранника 6 разряда в ходе противодействия террористическим угрозам? (6 разряд)</w:t>
            </w:r>
          </w:p>
          <w:p w:rsidR="00CD65D9" w:rsidRPr="00B173DD" w:rsidRDefault="00CD65D9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1. 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      </w:r>
          </w:p>
          <w:p w:rsidR="00CD65D9" w:rsidRPr="00B173DD" w:rsidRDefault="00CD65D9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 xml:space="preserve">2. В связи с возможным наличием у охранника </w:t>
            </w:r>
            <w:r w:rsidRPr="00B173DD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      </w:r>
          </w:p>
          <w:p w:rsidR="00CD65D9" w:rsidRPr="007D0B72" w:rsidRDefault="00CD65D9" w:rsidP="001239CA">
            <w:pPr>
              <w:pStyle w:val="a4"/>
              <w:tabs>
                <w:tab w:val="left" w:pos="1134"/>
                <w:tab w:val="left" w:pos="1966"/>
                <w:tab w:val="left" w:pos="2882"/>
                <w:tab w:val="left" w:pos="3798"/>
                <w:tab w:val="left" w:pos="4714"/>
                <w:tab w:val="left" w:pos="5630"/>
                <w:tab w:val="left" w:pos="6546"/>
                <w:tab w:val="left" w:pos="7462"/>
                <w:tab w:val="left" w:pos="8378"/>
                <w:tab w:val="left" w:pos="9294"/>
                <w:tab w:val="left" w:pos="10210"/>
                <w:tab w:val="left" w:pos="11126"/>
                <w:tab w:val="left" w:pos="12042"/>
                <w:tab w:val="left" w:pos="12958"/>
                <w:tab w:val="left" w:pos="13874"/>
                <w:tab w:val="left" w:pos="14790"/>
                <w:tab w:val="left" w:pos="15706"/>
              </w:tabs>
              <w:ind w:left="0" w:right="-57" w:firstLine="709"/>
              <w:rPr>
                <w:rFonts w:ascii="Times New Roman" w:eastAsia="Batang" w:hAnsi="Times New Roman"/>
                <w:sz w:val="24"/>
                <w:szCs w:val="24"/>
              </w:rPr>
            </w:pPr>
            <w:r w:rsidRPr="00B173DD">
              <w:rPr>
                <w:rFonts w:ascii="Times New Roman" w:eastAsia="Batang" w:hAnsi="Times New Roman"/>
                <w:sz w:val="24"/>
                <w:szCs w:val="24"/>
              </w:rPr>
              <w:t>3. Каких-либо особенностей действий для охранника 6 разряда в ходе противодействия террористическим угрозам не усматривается.</w:t>
            </w:r>
          </w:p>
        </w:tc>
        <w:tc>
          <w:tcPr>
            <w:tcW w:w="943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CD65D9" w:rsidRDefault="00CD65D9" w:rsidP="001239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0C50" w:rsidRDefault="00490C50"/>
    <w:sectPr w:rsidR="00490C50" w:rsidSect="0049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65D9"/>
    <w:rsid w:val="00490C50"/>
    <w:rsid w:val="00C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D65D9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Тепишкин</dc:creator>
  <cp:lastModifiedBy>Андрей Тепишкин</cp:lastModifiedBy>
  <cp:revision>1</cp:revision>
  <dcterms:created xsi:type="dcterms:W3CDTF">2020-04-22T02:28:00Z</dcterms:created>
  <dcterms:modified xsi:type="dcterms:W3CDTF">2020-04-22T02:28:00Z</dcterms:modified>
</cp:coreProperties>
</file>